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07" w:rsidRDefault="00494C07" w:rsidP="00494C07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УТВЕРЖДЕНО </w:t>
      </w:r>
    </w:p>
    <w:p w:rsidR="00494C07" w:rsidRDefault="00494C07" w:rsidP="00494C07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приказом № 29-б </w:t>
      </w:r>
    </w:p>
    <w:p w:rsidR="00494C07" w:rsidRDefault="00494C07" w:rsidP="00494C07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08.06. 2016</w:t>
      </w:r>
    </w:p>
    <w:p w:rsidR="00A90973" w:rsidRPr="00494C07" w:rsidRDefault="00A90973" w:rsidP="00494C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0973" w:rsidRPr="00494C07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4C07">
        <w:rPr>
          <w:rFonts w:ascii="Times New Roman" w:hAnsi="Times New Roman"/>
          <w:b/>
          <w:bCs/>
          <w:sz w:val="24"/>
          <w:szCs w:val="24"/>
        </w:rPr>
        <w:t>КОДЕКС</w:t>
      </w:r>
    </w:p>
    <w:p w:rsidR="00A90973" w:rsidRPr="00494C07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4C07">
        <w:rPr>
          <w:rFonts w:ascii="Times New Roman" w:hAnsi="Times New Roman"/>
          <w:b/>
          <w:bCs/>
          <w:sz w:val="24"/>
          <w:szCs w:val="24"/>
        </w:rPr>
        <w:t xml:space="preserve">ЭТИКИ И СЛУЖЕБНОГО ПОВЕДЕНИЯ РАБОТНИКОВ </w:t>
      </w:r>
    </w:p>
    <w:p w:rsidR="00A90973" w:rsidRPr="00494C07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C07">
        <w:rPr>
          <w:rFonts w:ascii="Times New Roman" w:hAnsi="Times New Roman"/>
          <w:b/>
          <w:bCs/>
          <w:sz w:val="24"/>
          <w:szCs w:val="24"/>
        </w:rPr>
        <w:t>Муниципального бюджетного учреждения культуры «Каменск-Уральский краеведческий музей им. И.Я. Стяжкина»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 xml:space="preserve">Кодекс этики и служебного поведения работников </w:t>
      </w:r>
      <w:r>
        <w:rPr>
          <w:rFonts w:ascii="Times New Roman" w:hAnsi="Times New Roman"/>
          <w:bCs/>
          <w:sz w:val="24"/>
          <w:szCs w:val="24"/>
        </w:rPr>
        <w:t>МБУК «Краеведческий музей»</w:t>
      </w:r>
      <w:r w:rsidRPr="000441B2">
        <w:rPr>
          <w:rFonts w:ascii="Times New Roman" w:hAnsi="Times New Roman"/>
          <w:bCs/>
          <w:sz w:val="24"/>
          <w:szCs w:val="24"/>
        </w:rPr>
        <w:t xml:space="preserve"> (далее – Кодекс этики)</w:t>
      </w:r>
      <w:r w:rsidRPr="000441B2">
        <w:rPr>
          <w:rFonts w:ascii="Times New Roman" w:hAnsi="Times New Roman"/>
          <w:sz w:val="24"/>
          <w:szCs w:val="24"/>
        </w:rPr>
        <w:t xml:space="preserve">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</w:t>
      </w:r>
      <w:r>
        <w:rPr>
          <w:rFonts w:ascii="Times New Roman" w:hAnsi="Times New Roman"/>
          <w:bCs/>
          <w:sz w:val="24"/>
          <w:szCs w:val="24"/>
        </w:rPr>
        <w:t>МБУК «Краеведческий музей»</w:t>
      </w:r>
      <w:r w:rsidRPr="000441B2">
        <w:rPr>
          <w:rFonts w:ascii="Times New Roman" w:hAnsi="Times New Roman"/>
          <w:bCs/>
          <w:sz w:val="24"/>
          <w:szCs w:val="24"/>
        </w:rPr>
        <w:t xml:space="preserve"> </w:t>
      </w:r>
      <w:r w:rsidRPr="000441B2">
        <w:rPr>
          <w:rFonts w:ascii="Times New Roman" w:hAnsi="Times New Roman"/>
          <w:sz w:val="24"/>
          <w:szCs w:val="24"/>
        </w:rPr>
        <w:t xml:space="preserve"> (далее – Музей), независимо от занимаемой ими должности.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 xml:space="preserve">Ознакомление с положениями Кодекса этики граждан, поступающих на работу в Музей, производится в соответствии со </w:t>
      </w:r>
      <w:hyperlink r:id="rId6" w:history="1">
        <w:r w:rsidRPr="000441B2">
          <w:rPr>
            <w:rFonts w:ascii="Times New Roman" w:hAnsi="Times New Roman"/>
            <w:sz w:val="24"/>
            <w:szCs w:val="24"/>
          </w:rPr>
          <w:t>статьей 68</w:t>
        </w:r>
      </w:hyperlink>
      <w:r w:rsidRPr="000441B2">
        <w:rPr>
          <w:rFonts w:ascii="Times New Roman" w:hAnsi="Times New Roman"/>
          <w:sz w:val="24"/>
          <w:szCs w:val="24"/>
        </w:rPr>
        <w:t xml:space="preserve"> Трудового кодекса Российской Федерации.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Целью Кодекса этики является установление этических норм и правил служебного поведения работников Музея для добросовестного выполнения ими своей профессиональной деятельности, обеспечение единой нравственно-нормативной основы поведения работников Музея, формирование нетерпимого отношения к коррупции.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 xml:space="preserve">Кодекс этики служит основой для формирования взаимоотношений </w:t>
      </w:r>
      <w:r w:rsidRPr="000441B2">
        <w:rPr>
          <w:rFonts w:ascii="Times New Roman" w:hAnsi="Times New Roman"/>
          <w:sz w:val="24"/>
          <w:szCs w:val="24"/>
        </w:rPr>
        <w:br/>
        <w:t xml:space="preserve">в Музее, основанных на нормах морали, уважительного отношения </w:t>
      </w:r>
      <w:r w:rsidRPr="000441B2">
        <w:rPr>
          <w:rFonts w:ascii="Times New Roman" w:hAnsi="Times New Roman"/>
          <w:sz w:val="24"/>
          <w:szCs w:val="24"/>
        </w:rPr>
        <w:br/>
        <w:t>к работникам и Музею.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Кодекс этики призван повысить эффективность выполнения работниками Музея своих должностных обязанностей.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 xml:space="preserve">Знание и соблюдение работниками положений Кодекса является одним </w:t>
      </w:r>
      <w:r w:rsidRPr="000441B2">
        <w:rPr>
          <w:rFonts w:ascii="Times New Roman" w:hAnsi="Times New Roman"/>
          <w:sz w:val="24"/>
          <w:szCs w:val="24"/>
        </w:rPr>
        <w:br/>
        <w:t>из критериев оценки качества их профессиональной деятельности и служебного поведения.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 xml:space="preserve">Каждый работник Музея должен следовать положениям Кодекса, </w:t>
      </w:r>
      <w:r w:rsidRPr="000441B2">
        <w:rPr>
          <w:rFonts w:ascii="Times New Roman" w:hAnsi="Times New Roman"/>
          <w:sz w:val="24"/>
          <w:szCs w:val="24"/>
        </w:rPr>
        <w:br/>
        <w:t>а каждый гражданин Российской Федерации вправе ожидать от работника Музея поведения в отношениях с ним в соответствии с положениями Кодекса.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За нарушение положений Кодекса руководитель и работник Музея несет моральную ответственность, а также иную ответственность в соответствии с законодательством Российской Федерации.</w:t>
      </w:r>
    </w:p>
    <w:p w:rsidR="00A90973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94C07" w:rsidRDefault="00494C07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94C07" w:rsidRPr="000441B2" w:rsidRDefault="00494C07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Par52"/>
      <w:bookmarkEnd w:id="0"/>
      <w:r w:rsidRPr="000441B2">
        <w:rPr>
          <w:rFonts w:ascii="Times New Roman" w:hAnsi="Times New Roman"/>
          <w:b/>
          <w:sz w:val="24"/>
          <w:szCs w:val="24"/>
        </w:rPr>
        <w:lastRenderedPageBreak/>
        <w:t>2. Основные понятия</w:t>
      </w:r>
    </w:p>
    <w:p w:rsidR="00615A98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В целях настоящего Кодекса используются следующие понятия:</w:t>
      </w:r>
      <w:r w:rsidR="00615A98">
        <w:rPr>
          <w:rFonts w:ascii="Times New Roman" w:hAnsi="Times New Roman"/>
          <w:sz w:val="24"/>
          <w:szCs w:val="24"/>
        </w:rPr>
        <w:t xml:space="preserve"> </w:t>
      </w:r>
    </w:p>
    <w:p w:rsidR="00A90973" w:rsidRPr="000441B2" w:rsidRDefault="00615A98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0973" w:rsidRPr="000441B2">
        <w:rPr>
          <w:rFonts w:ascii="Times New Roman" w:hAnsi="Times New Roman"/>
          <w:sz w:val="24"/>
          <w:szCs w:val="24"/>
        </w:rPr>
        <w:t>работники Музея – лица, состоящие с Музеем в трудовых отношениях;</w:t>
      </w:r>
    </w:p>
    <w:p w:rsidR="00A90973" w:rsidRPr="000441B2" w:rsidRDefault="00615A98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0973" w:rsidRPr="000441B2">
        <w:rPr>
          <w:rFonts w:ascii="Times New Roman" w:hAnsi="Times New Roman"/>
          <w:sz w:val="24"/>
          <w:szCs w:val="24"/>
        </w:rPr>
        <w:t>личная заинтересованность – возможность получения работником Музея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A90973" w:rsidRPr="000441B2" w:rsidRDefault="00615A98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0973" w:rsidRPr="000441B2">
        <w:rPr>
          <w:rFonts w:ascii="Times New Roman" w:hAnsi="Times New Roman"/>
          <w:sz w:val="24"/>
          <w:szCs w:val="24"/>
        </w:rPr>
        <w:t xml:space="preserve">служебная информация – любая, не являющаяся общедоступной </w:t>
      </w:r>
      <w:r w:rsidR="00A90973" w:rsidRPr="000441B2">
        <w:rPr>
          <w:rFonts w:ascii="Times New Roman" w:hAnsi="Times New Roman"/>
          <w:sz w:val="24"/>
          <w:szCs w:val="24"/>
        </w:rPr>
        <w:br/>
        <w:t>и не подлежащая разглашению информация, находящаяся в распоряжении работников Музея в силу их служебных обязанностей, распространение которой может нанести ущерб законным интересам Музея, посетителям Музея, деловым партнерам Музея;</w:t>
      </w:r>
    </w:p>
    <w:p w:rsidR="00A90973" w:rsidRPr="000441B2" w:rsidRDefault="00615A98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0973" w:rsidRPr="000441B2">
        <w:rPr>
          <w:rFonts w:ascii="Times New Roman" w:hAnsi="Times New Roman"/>
          <w:sz w:val="24"/>
          <w:szCs w:val="24"/>
        </w:rPr>
        <w:t>конфликт интересов – ситуация, при которой личная (прямая или косвенная) заинтересованность работника Музея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Музея, с одной стороны, и правами и законными интересами Музея, посетителей Музея, деловых партнеров Музея, способное привести к причинению вреда правам и законным интересам Музея, посетителей Музея, деловых партнеров Музея;</w:t>
      </w:r>
    </w:p>
    <w:p w:rsidR="00A90973" w:rsidRPr="000441B2" w:rsidRDefault="00615A98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0973" w:rsidRPr="000441B2">
        <w:rPr>
          <w:rFonts w:ascii="Times New Roman" w:hAnsi="Times New Roman"/>
          <w:sz w:val="24"/>
          <w:szCs w:val="24"/>
        </w:rPr>
        <w:t>посетитель Музея –физическое лицо, которому Музеем оказываются услуги, производятся работы в процессе осуществления деятельности;</w:t>
      </w:r>
    </w:p>
    <w:p w:rsidR="00A90973" w:rsidRPr="000441B2" w:rsidRDefault="00615A98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1" w:name="_GoBack"/>
      <w:bookmarkEnd w:id="1"/>
      <w:r w:rsidR="00A90973" w:rsidRPr="000441B2">
        <w:rPr>
          <w:rFonts w:ascii="Times New Roman" w:hAnsi="Times New Roman"/>
          <w:sz w:val="24"/>
          <w:szCs w:val="24"/>
        </w:rPr>
        <w:t>деловой партнер – физическое или юридическое лицо, с которым Музей взаимодействует на основании договора в установленной сфере деятельности.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62"/>
      <w:bookmarkEnd w:id="2"/>
      <w:r w:rsidRPr="000441B2">
        <w:rPr>
          <w:rFonts w:ascii="Times New Roman" w:hAnsi="Times New Roman"/>
          <w:b/>
          <w:sz w:val="24"/>
          <w:szCs w:val="24"/>
        </w:rPr>
        <w:t>3. Основные принципы профессиональной этики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b/>
          <w:sz w:val="24"/>
          <w:szCs w:val="24"/>
        </w:rPr>
        <w:t>работников Музея.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 xml:space="preserve">Деятельность Музея, работников Музея основывается </w:t>
      </w:r>
      <w:r w:rsidRPr="000441B2">
        <w:rPr>
          <w:rFonts w:ascii="Times New Roman" w:hAnsi="Times New Roman"/>
          <w:sz w:val="24"/>
          <w:szCs w:val="24"/>
        </w:rPr>
        <w:br/>
        <w:t>на следующих принципах профессиональной этики: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3.1 законность: Музей, работники Музея</w:t>
      </w:r>
      <w:r>
        <w:rPr>
          <w:rFonts w:ascii="Times New Roman" w:hAnsi="Times New Roman"/>
          <w:sz w:val="24"/>
          <w:szCs w:val="24"/>
        </w:rPr>
        <w:t>,</w:t>
      </w:r>
      <w:r w:rsidRPr="000441B2">
        <w:rPr>
          <w:rFonts w:ascii="Times New Roman" w:hAnsi="Times New Roman"/>
          <w:sz w:val="24"/>
          <w:szCs w:val="24"/>
        </w:rPr>
        <w:t xml:space="preserve"> осуществляют свою деятельность в соответствии с </w:t>
      </w:r>
      <w:hyperlink r:id="rId7" w:history="1">
        <w:r w:rsidRPr="000441B2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0441B2">
        <w:rPr>
          <w:rFonts w:ascii="Times New Roman" w:hAnsi="Times New Roman"/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Свердловской области, в том числе и в области культуры, настоящим Кодексом;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3.2 приоритет прав и законных интересов Музея, посетителей Музея, деловых партнеров Музея: работники Музея исходят из того, что права и законные интересы Музея, посетителей Музея, деловых партнеров Музея ставятся выше личной заинтересованности работников Музея;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 xml:space="preserve">3.3 профессионализм: Руководство Музея принимает меры по поддержанию </w:t>
      </w:r>
      <w:r w:rsidRPr="000441B2">
        <w:rPr>
          <w:rFonts w:ascii="Times New Roman" w:hAnsi="Times New Roman"/>
          <w:sz w:val="24"/>
          <w:szCs w:val="24"/>
        </w:rPr>
        <w:br/>
        <w:t xml:space="preserve">и повышению уровня квалификации и профессионализма работников Музея, в том числе путем </w:t>
      </w:r>
      <w:r w:rsidRPr="000441B2">
        <w:rPr>
          <w:rFonts w:ascii="Times New Roman" w:hAnsi="Times New Roman"/>
          <w:sz w:val="24"/>
          <w:szCs w:val="24"/>
        </w:rPr>
        <w:lastRenderedPageBreak/>
        <w:t>проведения профессионального обучения.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Работники Музея стремятся к повышению своего профессионального уровня;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3.4 независимость: работники Музея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посетителей Музея, деловых партнеров Музея;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 xml:space="preserve">3.5 добросовестность: работники Музея обязаны ответственно </w:t>
      </w:r>
      <w:r w:rsidRPr="000441B2">
        <w:rPr>
          <w:rFonts w:ascii="Times New Roman" w:hAnsi="Times New Roman"/>
          <w:sz w:val="24"/>
          <w:szCs w:val="24"/>
        </w:rPr>
        <w:br/>
        <w:t>и справедливо относиться друг к другу, к посетителям Музея, деловым партнерам Музея.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 xml:space="preserve">Музей обеспечивает все необходимые условия, позволяющие </w:t>
      </w:r>
      <w:r w:rsidRPr="000441B2">
        <w:rPr>
          <w:rFonts w:ascii="Times New Roman" w:hAnsi="Times New Roman"/>
          <w:sz w:val="24"/>
          <w:szCs w:val="24"/>
        </w:rPr>
        <w:br/>
        <w:t>ее посетителям, а также организации, контролирующей её деятельность, получать документы, необходимые для осуществления ими деятельности в соответствии с требованиями законодательства Российской Федерации;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 xml:space="preserve">3.6 информационная открытость: Музей осуществляет раскрытие информации о своем правовом статусе, финансовом состоянии, операциях </w:t>
      </w:r>
      <w:r w:rsidRPr="000441B2">
        <w:rPr>
          <w:rFonts w:ascii="Times New Roman" w:hAnsi="Times New Roman"/>
          <w:sz w:val="24"/>
          <w:szCs w:val="24"/>
        </w:rPr>
        <w:br/>
        <w:t xml:space="preserve">с финансовыми инструментами в процессе осуществления деятельности </w:t>
      </w:r>
      <w:r w:rsidRPr="000441B2">
        <w:rPr>
          <w:rFonts w:ascii="Times New Roman" w:hAnsi="Times New Roman"/>
          <w:sz w:val="24"/>
          <w:szCs w:val="24"/>
        </w:rPr>
        <w:br/>
        <w:t>в соответствии с законодательством Российской Федерации;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3.7 объективность и справедливое отношение: Музей обеспечивает справедливое (равное) отношение ко всем посетителям и деловым партнерам Музея.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76"/>
      <w:bookmarkEnd w:id="3"/>
      <w:r w:rsidRPr="000441B2">
        <w:rPr>
          <w:rFonts w:ascii="Times New Roman" w:hAnsi="Times New Roman"/>
          <w:b/>
          <w:sz w:val="24"/>
          <w:szCs w:val="24"/>
        </w:rPr>
        <w:t>4. Основные правила служебного поведения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b/>
          <w:sz w:val="24"/>
          <w:szCs w:val="24"/>
        </w:rPr>
        <w:t>работников Музея.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Работники Музея обязаны: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4.1 исполнять должностные обязанности добросовестно и на высоком профессиональном уровне в целях обеспечения эффективной работы Музея;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4.2 исходить из того, что признание, соблюдение и защита прав и свобод человека и гражданина определяют основной смысл и содержание деятельности Музея;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4.3 осуществлять свою деятельность в пределах полномочий данного Музея;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 xml:space="preserve">4.4 соблюдать беспристрастность, исключающую возможность влияния </w:t>
      </w:r>
      <w:r w:rsidRPr="000441B2">
        <w:rPr>
          <w:rFonts w:ascii="Times New Roman" w:hAnsi="Times New Roman"/>
          <w:sz w:val="24"/>
          <w:szCs w:val="24"/>
        </w:rPr>
        <w:br/>
        <w:t>на служебную деятельность решений политических партий, иных общественных объединений;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4.5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4.6 постоянно стремиться к обеспечению эффективного использования ресурсов, находящихся в распоряжении;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4.7 соблюдать правила делового поведения и общения, проявлять корректность и внимательность в обращении с посетителями и деловыми партнерами;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lastRenderedPageBreak/>
        <w:t>4.8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4.9 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4.10 соблюдать права посетителей Музея, гарантировать им непосредственное участие в процессе принятия решений на основе предоставления полной информации, касающейся конкретного посетителя, пользователя, делового партнера в конкретной ситуации;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 xml:space="preserve">4.11 воздерживаться от поведения, которое могло бы вызвать сомнение </w:t>
      </w:r>
      <w:r w:rsidRPr="000441B2">
        <w:rPr>
          <w:rFonts w:ascii="Times New Roman" w:hAnsi="Times New Roman"/>
          <w:sz w:val="24"/>
          <w:szCs w:val="24"/>
        </w:rPr>
        <w:br/>
        <w:t>в объективном исполнении должностных обязанностей работника Музея, а также не допускать конфликтных ситуаций, способных дискредитировать их деятельность и способных нанести ущерб репутации Музея,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1B2">
        <w:rPr>
          <w:rFonts w:ascii="Times New Roman" w:hAnsi="Times New Roman"/>
          <w:sz w:val="24"/>
          <w:szCs w:val="24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 xml:space="preserve">4.12 не использовать должностное положение для оказания влияния </w:t>
      </w:r>
      <w:r w:rsidRPr="000441B2">
        <w:rPr>
          <w:rFonts w:ascii="Times New Roman" w:hAnsi="Times New Roman"/>
          <w:sz w:val="24"/>
          <w:szCs w:val="24"/>
        </w:rPr>
        <w:br/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 xml:space="preserve">4.13 соблюдать установленные правила публичных выступлений </w:t>
      </w:r>
      <w:r w:rsidRPr="000441B2">
        <w:rPr>
          <w:rFonts w:ascii="Times New Roman" w:hAnsi="Times New Roman"/>
          <w:sz w:val="24"/>
          <w:szCs w:val="24"/>
        </w:rPr>
        <w:br/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Музея;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 xml:space="preserve">4.14 уважительно относиться к деятельности представителей средств массовой информации по информированию общества о работе Музея, </w:t>
      </w:r>
      <w:r w:rsidRPr="000441B2">
        <w:rPr>
          <w:rFonts w:ascii="Times New Roman" w:hAnsi="Times New Roman"/>
          <w:sz w:val="24"/>
          <w:szCs w:val="24"/>
        </w:rPr>
        <w:br/>
        <w:t xml:space="preserve">а также оказывать содействие в получении достоверной информации </w:t>
      </w:r>
      <w:r w:rsidRPr="000441B2">
        <w:rPr>
          <w:rFonts w:ascii="Times New Roman" w:hAnsi="Times New Roman"/>
          <w:sz w:val="24"/>
          <w:szCs w:val="24"/>
        </w:rPr>
        <w:br/>
        <w:t>в установленном порядке;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4.15 нести персональную ответственность за результаты своей деятельности;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 xml:space="preserve">4.16 работники Музея призваны способствовать своим служебным поведением установлению в коллективе деловых взаимоотношений </w:t>
      </w:r>
      <w:r w:rsidRPr="000441B2">
        <w:rPr>
          <w:rFonts w:ascii="Times New Roman" w:hAnsi="Times New Roman"/>
          <w:sz w:val="24"/>
          <w:szCs w:val="24"/>
        </w:rPr>
        <w:br/>
        <w:t>и конструктивного сотрудничества друг с другом;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 xml:space="preserve">4.17 внешний вид работника Музея при исполнении им должностных обязанностей, в зависимости от условий работы и формата служебного мероприятия, должен выражать уважение к посетителям Музея, деловым партнерам Музея, соответствовать общепринятому деловому (или корпоративному) стилю. Критериями делового стиля являются официальность, сдержанность, </w:t>
      </w:r>
      <w:r w:rsidRPr="000441B2">
        <w:rPr>
          <w:rFonts w:ascii="Times New Roman" w:hAnsi="Times New Roman"/>
          <w:sz w:val="24"/>
          <w:szCs w:val="24"/>
        </w:rPr>
        <w:lastRenderedPageBreak/>
        <w:t>традиционность, аккуратность.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В служебном поведении работника недопустимы: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 xml:space="preserve">- любого вида высказывания и действия дискриминационного характера </w:t>
      </w:r>
      <w:r w:rsidRPr="000441B2">
        <w:rPr>
          <w:rFonts w:ascii="Times New Roman" w:hAnsi="Times New Roman"/>
          <w:sz w:val="24"/>
          <w:szCs w:val="24"/>
        </w:rPr>
        <w:br/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- 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Работник Музея, наделенный организационно-распорядительными полномочиями, также обязан: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- принимать меры по предотвращению и урегулированию конфликта интересов;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- принимать меры по предупреждению и пресечению коррупции;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- своим личным поведением подавать пример честности, беспристрастности и справедливости.</w:t>
      </w:r>
    </w:p>
    <w:p w:rsidR="00AC4D17" w:rsidRDefault="00AC4D17" w:rsidP="00A1077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105"/>
      <w:bookmarkEnd w:id="4"/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441B2">
        <w:rPr>
          <w:rFonts w:ascii="Times New Roman" w:hAnsi="Times New Roman"/>
          <w:b/>
          <w:sz w:val="24"/>
          <w:szCs w:val="24"/>
        </w:rPr>
        <w:t>5. Требования к антикоррупционному поведению работников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 xml:space="preserve">Работник Музея при исполнении им должностных обязанностей </w:t>
      </w:r>
      <w:r w:rsidRPr="000441B2">
        <w:rPr>
          <w:rFonts w:ascii="Times New Roman" w:hAnsi="Times New Roman"/>
          <w:sz w:val="24"/>
          <w:szCs w:val="24"/>
        </w:rPr>
        <w:br/>
        <w:t>не вправе допускать личную заинтересованность, которая приводит или может привести к конфликту интересов.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b/>
          <w:sz w:val="24"/>
          <w:szCs w:val="24"/>
        </w:rPr>
        <w:t>Работнику Музея</w:t>
      </w:r>
      <w:r w:rsidRPr="000441B2">
        <w:rPr>
          <w:rFonts w:ascii="Times New Roman" w:hAnsi="Times New Roman"/>
          <w:sz w:val="24"/>
          <w:szCs w:val="24"/>
        </w:rPr>
        <w:t xml:space="preserve"> в случаях, установленных законодательством Российской Федерации, </w:t>
      </w:r>
      <w:r w:rsidRPr="000441B2">
        <w:rPr>
          <w:rFonts w:ascii="Times New Roman" w:hAnsi="Times New Roman"/>
          <w:b/>
          <w:sz w:val="24"/>
          <w:szCs w:val="24"/>
        </w:rPr>
        <w:t xml:space="preserve">запрещается получать в связи с исполнением должностных обязанностей вознаграждения от физических и юридических лиц </w:t>
      </w:r>
      <w:r w:rsidRPr="000441B2">
        <w:rPr>
          <w:rFonts w:ascii="Times New Roman" w:hAnsi="Times New Roman"/>
          <w:sz w:val="24"/>
          <w:szCs w:val="24"/>
        </w:rPr>
        <w:t xml:space="preserve">(подарки, денежное вознаграждение, ссуды, услуги, оплату развлечений, отдыха, транспортных расходов и иные вознаграждения). 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>Подарки, полученные работником Музея в связи с протокольными мероприятиями, служебными командировками и с другими официальными мероприятиями, признаются собственностью Музея и передаются работником по акту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1B2">
        <w:rPr>
          <w:rFonts w:ascii="Times New Roman" w:hAnsi="Times New Roman"/>
          <w:sz w:val="24"/>
          <w:szCs w:val="24"/>
        </w:rPr>
        <w:t>в Музей</w:t>
      </w:r>
      <w:r w:rsidR="00494C07">
        <w:rPr>
          <w:rFonts w:ascii="Times New Roman" w:hAnsi="Times New Roman"/>
          <w:sz w:val="24"/>
          <w:szCs w:val="24"/>
        </w:rPr>
        <w:t>.</w:t>
      </w:r>
      <w:r w:rsidRPr="000441B2">
        <w:rPr>
          <w:rFonts w:ascii="Times New Roman" w:hAnsi="Times New Roman"/>
          <w:sz w:val="24"/>
          <w:szCs w:val="24"/>
        </w:rPr>
        <w:t xml:space="preserve"> 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111"/>
      <w:bookmarkEnd w:id="5"/>
      <w:r w:rsidRPr="000441B2">
        <w:rPr>
          <w:rFonts w:ascii="Times New Roman" w:hAnsi="Times New Roman"/>
          <w:b/>
          <w:sz w:val="24"/>
          <w:szCs w:val="24"/>
        </w:rPr>
        <w:t>6. Обращение со служебной информацией</w:t>
      </w:r>
    </w:p>
    <w:p w:rsidR="00A90973" w:rsidRPr="000441B2" w:rsidRDefault="00A90973" w:rsidP="00A1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B2">
        <w:rPr>
          <w:rFonts w:ascii="Times New Roman" w:hAnsi="Times New Roman"/>
          <w:sz w:val="24"/>
          <w:szCs w:val="24"/>
        </w:rPr>
        <w:t xml:space="preserve">Работник Музея обязан принимать соответствующие меры </w:t>
      </w:r>
      <w:r w:rsidRPr="000441B2">
        <w:rPr>
          <w:rFonts w:ascii="Times New Roman" w:hAnsi="Times New Roman"/>
          <w:sz w:val="24"/>
          <w:szCs w:val="24"/>
        </w:rPr>
        <w:br/>
        <w:t xml:space="preserve">по обеспечению конфиденциальности информации, ставшей известной ему </w:t>
      </w:r>
      <w:r w:rsidRPr="000441B2">
        <w:rPr>
          <w:rFonts w:ascii="Times New Roman" w:hAnsi="Times New Roman"/>
          <w:sz w:val="24"/>
          <w:szCs w:val="24"/>
        </w:rPr>
        <w:br/>
        <w:t>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</w:t>
      </w:r>
    </w:p>
    <w:p w:rsidR="00A90973" w:rsidRPr="00A10777" w:rsidRDefault="00A90973" w:rsidP="00A461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1B2">
        <w:rPr>
          <w:rFonts w:ascii="Times New Roman" w:hAnsi="Times New Roman"/>
          <w:sz w:val="24"/>
          <w:szCs w:val="24"/>
        </w:rPr>
        <w:t>Работник Музея вправе обрабатывать и передавать служебную информацию при соблюдении действующих в Музее норм и требований, принятых в соответствии с законодательством Российской Федерации.</w:t>
      </w:r>
    </w:p>
    <w:sectPr w:rsidR="00A90973" w:rsidRPr="00A10777" w:rsidSect="00A10777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C15" w:rsidRDefault="001E1C15" w:rsidP="004945DF">
      <w:pPr>
        <w:spacing w:after="0" w:line="240" w:lineRule="auto"/>
      </w:pPr>
      <w:r>
        <w:separator/>
      </w:r>
    </w:p>
  </w:endnote>
  <w:endnote w:type="continuationSeparator" w:id="0">
    <w:p w:rsidR="001E1C15" w:rsidRDefault="001E1C15" w:rsidP="0049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73" w:rsidRDefault="00400F9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15A98">
      <w:rPr>
        <w:noProof/>
      </w:rPr>
      <w:t>1</w:t>
    </w:r>
    <w:r>
      <w:rPr>
        <w:noProof/>
      </w:rPr>
      <w:fldChar w:fldCharType="end"/>
    </w:r>
  </w:p>
  <w:p w:rsidR="00A90973" w:rsidRDefault="00A909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C15" w:rsidRDefault="001E1C15" w:rsidP="004945DF">
      <w:pPr>
        <w:spacing w:after="0" w:line="240" w:lineRule="auto"/>
      </w:pPr>
      <w:r>
        <w:separator/>
      </w:r>
    </w:p>
  </w:footnote>
  <w:footnote w:type="continuationSeparator" w:id="0">
    <w:p w:rsidR="001E1C15" w:rsidRDefault="001E1C15" w:rsidP="0049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FAC"/>
    <w:rsid w:val="000441B2"/>
    <w:rsid w:val="000B5D5A"/>
    <w:rsid w:val="000B6F3A"/>
    <w:rsid w:val="000C2951"/>
    <w:rsid w:val="0016682D"/>
    <w:rsid w:val="00177893"/>
    <w:rsid w:val="00196180"/>
    <w:rsid w:val="001E1C15"/>
    <w:rsid w:val="001E5B2B"/>
    <w:rsid w:val="00253E1D"/>
    <w:rsid w:val="002745A0"/>
    <w:rsid w:val="00305C5E"/>
    <w:rsid w:val="0030705B"/>
    <w:rsid w:val="00374AE1"/>
    <w:rsid w:val="00383884"/>
    <w:rsid w:val="003F6A6A"/>
    <w:rsid w:val="00400F97"/>
    <w:rsid w:val="00441D2D"/>
    <w:rsid w:val="004945DF"/>
    <w:rsid w:val="00494C07"/>
    <w:rsid w:val="005018E8"/>
    <w:rsid w:val="00560D24"/>
    <w:rsid w:val="00615A98"/>
    <w:rsid w:val="00651006"/>
    <w:rsid w:val="006B7E8D"/>
    <w:rsid w:val="006D135B"/>
    <w:rsid w:val="006D7501"/>
    <w:rsid w:val="007669A7"/>
    <w:rsid w:val="007E6753"/>
    <w:rsid w:val="008156FA"/>
    <w:rsid w:val="00842095"/>
    <w:rsid w:val="008C4B65"/>
    <w:rsid w:val="00946FAC"/>
    <w:rsid w:val="00961FB8"/>
    <w:rsid w:val="009C4E0F"/>
    <w:rsid w:val="00A10777"/>
    <w:rsid w:val="00A46115"/>
    <w:rsid w:val="00A72600"/>
    <w:rsid w:val="00A90973"/>
    <w:rsid w:val="00AC4D17"/>
    <w:rsid w:val="00B27520"/>
    <w:rsid w:val="00C276B7"/>
    <w:rsid w:val="00C41969"/>
    <w:rsid w:val="00C4496D"/>
    <w:rsid w:val="00C53DCB"/>
    <w:rsid w:val="00CA707A"/>
    <w:rsid w:val="00CF0870"/>
    <w:rsid w:val="00D05EEC"/>
    <w:rsid w:val="00D21B8C"/>
    <w:rsid w:val="00D47B48"/>
    <w:rsid w:val="00DA3F99"/>
    <w:rsid w:val="00E411E8"/>
    <w:rsid w:val="00E87B19"/>
    <w:rsid w:val="00EF71ED"/>
    <w:rsid w:val="00F10CC3"/>
    <w:rsid w:val="00F9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952F46-0472-4379-A4FE-0DF3E379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4945DF"/>
    <w:rPr>
      <w:rFonts w:cs="Times New Roman"/>
    </w:rPr>
  </w:style>
  <w:style w:type="paragraph" w:styleId="a5">
    <w:name w:val="footer"/>
    <w:basedOn w:val="a"/>
    <w:link w:val="a6"/>
    <w:uiPriority w:val="99"/>
    <w:rsid w:val="0049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4945D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94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494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382B125F572205EB785D58FD0BDDC4EBA2C77B7300A4F853ABF6n7c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382B125F572205EB785D58FD0BDDC4E8ACC5767050F3FA02FEF87D1551982AA45BDB9078B25D24n0cF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1674</Words>
  <Characters>9542</Characters>
  <Application>Microsoft Office Word</Application>
  <DocSecurity>0</DocSecurity>
  <Lines>79</Lines>
  <Paragraphs>22</Paragraphs>
  <ScaleCrop>false</ScaleCrop>
  <Company/>
  <LinksUpToDate>false</LinksUpToDate>
  <CharactersWithSpaces>11194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class14a</dc:creator>
  <cp:keywords/>
  <dc:description/>
  <cp:lastModifiedBy>RePack by Diakov</cp:lastModifiedBy>
  <cp:revision>30</cp:revision>
  <cp:lastPrinted>2016-06-08T10:32:00Z</cp:lastPrinted>
  <dcterms:created xsi:type="dcterms:W3CDTF">2016-06-07T09:47:00Z</dcterms:created>
  <dcterms:modified xsi:type="dcterms:W3CDTF">2019-05-22T03:59:00Z</dcterms:modified>
</cp:coreProperties>
</file>